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FrutigerPlain" w:hAnsi="FrutigerPlain" w:cs="FrutigerPlain"/>
          <w:color w:val="231F20"/>
          <w:sz w:val="28"/>
          <w:szCs w:val="28"/>
        </w:rPr>
      </w:pP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FrutigerPlain" w:hAnsi="FrutigerPlain" w:cs="FrutigerPlain"/>
          <w:color w:val="231F20"/>
          <w:sz w:val="28"/>
          <w:szCs w:val="28"/>
        </w:rPr>
      </w:pP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FrutigerPlain" w:hAnsi="FrutigerPlain" w:cs="FrutigerPlain"/>
          <w:color w:val="231F20"/>
          <w:sz w:val="28"/>
          <w:szCs w:val="28"/>
        </w:rPr>
      </w:pP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FrutigerPlain" w:hAnsi="FrutigerPlain" w:cs="FrutigerPlain"/>
          <w:color w:val="231F20"/>
          <w:sz w:val="28"/>
          <w:szCs w:val="28"/>
        </w:rPr>
      </w:pP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FrutigerPlain" w:hAnsi="FrutigerPlain" w:cs="FrutigerPlain"/>
          <w:color w:val="231F20"/>
          <w:sz w:val="28"/>
          <w:szCs w:val="28"/>
        </w:rPr>
      </w:pPr>
      <w:r w:rsidRPr="0061007A">
        <w:rPr>
          <w:rFonts w:ascii="FrutigerPlain" w:hAnsi="FrutigerPlain" w:cs="FrutigerPlain"/>
          <w:color w:val="231F20"/>
          <w:sz w:val="28"/>
          <w:szCs w:val="28"/>
        </w:rPr>
        <w:t>COSTUMUL SPANIOL ÎN</w:t>
      </w: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FrutigerPlain" w:hAnsi="FrutigerPlain" w:cs="FrutigerPlain"/>
          <w:color w:val="231F20"/>
          <w:sz w:val="28"/>
          <w:szCs w:val="28"/>
        </w:rPr>
      </w:pPr>
      <w:r w:rsidRPr="0061007A">
        <w:rPr>
          <w:rFonts w:ascii="FrutigerPlain" w:hAnsi="FrutigerPlain" w:cs="FrutigerPlain"/>
          <w:color w:val="231F20"/>
          <w:sz w:val="28"/>
          <w:szCs w:val="28"/>
        </w:rPr>
        <w:t>VREMEA</w:t>
      </w: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FrutigerPlain" w:hAnsi="FrutigerPlain" w:cs="FrutigerPlain"/>
          <w:color w:val="231F20"/>
          <w:sz w:val="28"/>
          <w:szCs w:val="28"/>
        </w:rPr>
      </w:pPr>
      <w:r w:rsidRPr="0061007A">
        <w:rPr>
          <w:rFonts w:ascii="FrutigerPlain" w:hAnsi="FrutigerPlain" w:cs="FrutigerPlain"/>
          <w:color w:val="231F20"/>
          <w:sz w:val="28"/>
          <w:szCs w:val="28"/>
        </w:rPr>
        <w:t>CONTRAREFORMEI</w:t>
      </w:r>
    </w:p>
    <w:p w:rsidR="005547F3" w:rsidRPr="0061007A" w:rsidRDefault="0061007A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Zapfino-CES" w:hAnsi="Zapfino-CES" w:cs="Zapfino-CES"/>
          <w:i/>
          <w:iCs/>
          <w:color w:val="231F20"/>
          <w:sz w:val="28"/>
          <w:szCs w:val="28"/>
        </w:rPr>
      </w:pPr>
      <w:r>
        <w:rPr>
          <w:rFonts w:ascii="Zapfino-CES" w:hAnsi="Zapfino-CES" w:cs="Zapfino-CES"/>
          <w:i/>
          <w:iCs/>
          <w:color w:val="231F20"/>
          <w:sz w:val="28"/>
          <w:szCs w:val="28"/>
        </w:rPr>
        <w:t>Palatul manastire s</w:t>
      </w:r>
      <w:r w:rsidR="005547F3" w:rsidRPr="0061007A">
        <w:rPr>
          <w:rFonts w:ascii="Zapfino-CES" w:hAnsi="Zapfino-CES" w:cs="Zapfino-CES"/>
          <w:i/>
          <w:iCs/>
          <w:color w:val="231F20"/>
          <w:sz w:val="28"/>
          <w:szCs w:val="28"/>
        </w:rPr>
        <w:t>i corsetul de fier</w:t>
      </w: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Zapfino-CES" w:hAnsi="Zapfino-CES" w:cs="Zapfino-CES"/>
          <w:i/>
          <w:iCs/>
          <w:color w:val="231F20"/>
          <w:sz w:val="28"/>
          <w:szCs w:val="28"/>
        </w:rPr>
      </w:pP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center"/>
        <w:rPr>
          <w:rFonts w:ascii="Zapfino-CES" w:hAnsi="Zapfino-CES" w:cs="Zapfino-CES"/>
          <w:i/>
          <w:iCs/>
          <w:color w:val="231F20"/>
          <w:sz w:val="28"/>
          <w:szCs w:val="28"/>
        </w:rPr>
      </w:pPr>
    </w:p>
    <w:p w:rsidR="005547F3" w:rsidRPr="0061007A" w:rsidRDefault="0061007A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>CONDIT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II DE DEZVOLTARE</w:t>
      </w:r>
    </w:p>
    <w:p w:rsidR="0061007A" w:rsidRPr="0061007A" w:rsidRDefault="0061007A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Default="005547F3" w:rsidP="00E618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Marele prestigiu politic al Imperiului spaniol – cuprinzând sub 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Carol Quintul Germania, Belgia s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>i Olanda de azi,</w:t>
      </w:r>
      <w:r w:rsidR="00E618A9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bookmarkStart w:id="0" w:name="_GoBack"/>
      <w:bookmarkEnd w:id="0"/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sudul Italiei, ca s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i coastele Americii descoperite de Columb – a 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impus lumii un ideal de frumuset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e 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opus celui al Renas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>terii italiene. Ramasa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profund 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>medievala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>, Span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>ia era sediul ract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iunii feudale 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>catolice impotriva culturii umaniste, init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iind 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>miscarea Contrareformei, propagata de caluga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rii 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>iezuiti si aparata de inchizit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>ie.</w:t>
      </w:r>
    </w:p>
    <w:p w:rsidR="0061007A" w:rsidRDefault="0061007A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</w:p>
    <w:p w:rsidR="00C346F4" w:rsidRDefault="00C346F4" w:rsidP="00C346F4">
      <w:pPr>
        <w:autoSpaceDE w:val="0"/>
        <w:autoSpaceDN w:val="0"/>
        <w:adjustRightInd w:val="0"/>
        <w:spacing w:after="0" w:line="240" w:lineRule="auto"/>
        <w:jc w:val="center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noProof/>
          <w:color w:val="231F20"/>
          <w:sz w:val="28"/>
          <w:szCs w:val="28"/>
          <w:lang w:val="en-US"/>
        </w:rPr>
        <w:drawing>
          <wp:inline distT="0" distB="0" distL="0" distR="0" wp14:anchorId="1F5E0864" wp14:editId="7574A031">
            <wp:extent cx="1742440" cy="2173605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6F4" w:rsidRDefault="00C346F4" w:rsidP="00C346F4">
      <w:pPr>
        <w:autoSpaceDE w:val="0"/>
        <w:autoSpaceDN w:val="0"/>
        <w:adjustRightInd w:val="0"/>
        <w:spacing w:after="0" w:line="240" w:lineRule="auto"/>
        <w:jc w:val="center"/>
        <w:rPr>
          <w:rFonts w:ascii="FrutigerLight" w:hAnsi="FrutigerLight" w:cs="FrutigerLight"/>
          <w:color w:val="231F20"/>
          <w:sz w:val="15"/>
          <w:szCs w:val="15"/>
        </w:rPr>
      </w:pPr>
      <w:r>
        <w:rPr>
          <w:rFonts w:ascii="FrutigerLight" w:hAnsi="FrutigerLight" w:cs="FrutigerLight"/>
          <w:color w:val="231F20"/>
          <w:sz w:val="15"/>
          <w:szCs w:val="15"/>
        </w:rPr>
        <w:t>Vargueńo (Cabinet cu placa de scris), secolul al XVI-lea,</w:t>
      </w:r>
    </w:p>
    <w:p w:rsidR="00C346F4" w:rsidRDefault="00C346F4" w:rsidP="00C346F4">
      <w:pPr>
        <w:autoSpaceDE w:val="0"/>
        <w:autoSpaceDN w:val="0"/>
        <w:adjustRightInd w:val="0"/>
        <w:spacing w:after="0" w:line="240" w:lineRule="auto"/>
        <w:jc w:val="center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15"/>
          <w:szCs w:val="15"/>
        </w:rPr>
        <w:t>Madrid, Muzeul Arheologic</w:t>
      </w:r>
    </w:p>
    <w:p w:rsidR="00C346F4" w:rsidRDefault="00C346F4" w:rsidP="00C346F4">
      <w:pPr>
        <w:autoSpaceDE w:val="0"/>
        <w:autoSpaceDN w:val="0"/>
        <w:adjustRightInd w:val="0"/>
        <w:spacing w:after="0" w:line="240" w:lineRule="auto"/>
        <w:jc w:val="center"/>
        <w:rPr>
          <w:rFonts w:ascii="FrutigerLight" w:hAnsi="FrutigerLight" w:cs="FrutigerLight"/>
          <w:color w:val="231F20"/>
          <w:sz w:val="28"/>
          <w:szCs w:val="28"/>
        </w:rPr>
      </w:pPr>
    </w:p>
    <w:p w:rsidR="005547F3" w:rsidRPr="0061007A" w:rsidRDefault="005547F3" w:rsidP="006100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>Cadrul artistic •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 xml:space="preserve"> Într-o prima etapa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catolicii, </w:t>
      </w:r>
      <w:r w:rsidR="0061007A">
        <w:rPr>
          <w:rFonts w:ascii="FrutigerLight" w:hAnsi="FrutigerLight" w:cs="FrutigerLight"/>
          <w:color w:val="231F20"/>
          <w:sz w:val="28"/>
          <w:szCs w:val="28"/>
        </w:rPr>
        <w:t>criticati de reformi</w:t>
      </w:r>
      <w:r w:rsidR="00C346F4">
        <w:rPr>
          <w:rFonts w:ascii="FrutigerLight" w:hAnsi="FrutigerLight" w:cs="FrutigerLight"/>
          <w:color w:val="231F20"/>
          <w:sz w:val="28"/>
          <w:szCs w:val="28"/>
        </w:rPr>
        <w:t>tii-protestant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i pentru luxul </w:t>
      </w:r>
      <w:r w:rsidR="00C346F4">
        <w:rPr>
          <w:rFonts w:ascii="FrutigerLight" w:hAnsi="FrutigerLight" w:cs="FrutigerLight"/>
          <w:color w:val="231F20"/>
          <w:sz w:val="28"/>
          <w:szCs w:val="28"/>
        </w:rPr>
        <w:t>si fastul lor, au afisat o severa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austeritate.</w:t>
      </w:r>
    </w:p>
    <w:p w:rsidR="005547F3" w:rsidRPr="0061007A" w:rsidRDefault="00C346F4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Supunerea in fata autoritat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ii reunite a </w:t>
      </w:r>
      <w:r>
        <w:rPr>
          <w:rFonts w:ascii="FrutigerLight" w:hAnsi="FrutigerLight" w:cs="FrutigerLight"/>
          <w:color w:val="231F20"/>
          <w:sz w:val="28"/>
          <w:szCs w:val="28"/>
        </w:rPr>
        <w:t>regalitatii si Bisericii era sugerata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de ansamblul </w:t>
      </w:r>
      <w:r>
        <w:rPr>
          <w:rFonts w:ascii="FrutigerLight" w:hAnsi="FrutigerLight" w:cs="FrutigerLight"/>
          <w:color w:val="231F20"/>
          <w:sz w:val="28"/>
          <w:szCs w:val="28"/>
        </w:rPr>
        <w:t>de arhitectura al Escorialului, palat-manastire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mormânt al regilor Spaniei, cu ziduri de cetate, </w:t>
      </w:r>
      <w:r>
        <w:rPr>
          <w:rFonts w:ascii="FrutigerLight" w:hAnsi="FrutigerLight" w:cs="FrutigerLight"/>
          <w:color w:val="231F20"/>
          <w:sz w:val="28"/>
          <w:szCs w:val="28"/>
        </w:rPr>
        <w:t>dar ada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postin</w:t>
      </w:r>
      <w:r>
        <w:rPr>
          <w:rFonts w:ascii="FrutigerLight" w:hAnsi="FrutigerLight" w:cs="FrutigerLight"/>
          <w:color w:val="231F20"/>
          <w:sz w:val="28"/>
          <w:szCs w:val="28"/>
        </w:rPr>
        <w:t>d comori de arta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. </w:t>
      </w:r>
      <w:r>
        <w:rPr>
          <w:rFonts w:ascii="FrutigerLight" w:hAnsi="FrutigerLight" w:cs="FrutigerLight"/>
          <w:color w:val="231F20"/>
          <w:sz w:val="28"/>
          <w:szCs w:val="28"/>
        </w:rPr>
        <w:t>În intreg cadrul vietii se imbina indemnul ca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tre ascetism –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in formele simple, plate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rigide ale </w:t>
      </w:r>
      <w:r>
        <w:rPr>
          <w:rFonts w:ascii="FrutigerLight" w:hAnsi="FrutigerLight" w:cs="FrutigerLight"/>
          <w:color w:val="231F20"/>
          <w:sz w:val="28"/>
          <w:szCs w:val="28"/>
        </w:rPr>
        <w:t>incaperilor si mobilierului, ca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ale costumului – cu nevoia de impresionare a vulgului, prin </w:t>
      </w:r>
      <w:r>
        <w:rPr>
          <w:rFonts w:ascii="FrutigerLight" w:hAnsi="FrutigerLight" w:cs="FrutigerLight"/>
          <w:color w:val="231F20"/>
          <w:sz w:val="28"/>
          <w:szCs w:val="28"/>
        </w:rPr>
        <w:t>etalarea bogatiei, prin impodobirea fat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adelor </w:t>
      </w:r>
      <w:r>
        <w:rPr>
          <w:rFonts w:ascii="FrutigerLight" w:hAnsi="FrutigerLight" w:cs="FrutigerLight"/>
          <w:color w:val="231F20"/>
          <w:sz w:val="28"/>
          <w:szCs w:val="28"/>
        </w:rPr>
        <w:t>bisericilor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p</w:t>
      </w:r>
      <w:r>
        <w:rPr>
          <w:rFonts w:ascii="FrutigerLight" w:hAnsi="FrutigerLight" w:cs="FrutigerLight"/>
          <w:color w:val="231F20"/>
          <w:sz w:val="28"/>
          <w:szCs w:val="28"/>
        </w:rPr>
        <w:t>alatelor, statuilor, armurilor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</w:t>
      </w:r>
      <w:r>
        <w:rPr>
          <w:rFonts w:ascii="FrutigerLight" w:hAnsi="FrutigerLight" w:cs="FrutigerLight"/>
          <w:color w:val="231F20"/>
          <w:sz w:val="28"/>
          <w:szCs w:val="28"/>
        </w:rPr>
        <w:t>armelor ca bijuterii de aur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argint. </w:t>
      </w:r>
      <w:r>
        <w:rPr>
          <w:rFonts w:ascii="FrutigerLight" w:hAnsi="FrutigerLight" w:cs="FrutigerLight"/>
          <w:color w:val="231F20"/>
          <w:sz w:val="28"/>
          <w:szCs w:val="28"/>
        </w:rPr>
        <w:t>Idealul de frumusete umana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se opunea celui</w:t>
      </w:r>
    </w:p>
    <w:p w:rsidR="00C346F4" w:rsidRDefault="00C346F4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lastRenderedPageBreak/>
        <w:t>renascentist prin pretuirea sufletului si dispret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ul pentru trup, mascat de costum, abstractizat prin geometrizare. În portretul Cavalerului cu mâna </w:t>
      </w:r>
      <w:r>
        <w:rPr>
          <w:rFonts w:ascii="FrutigerLight" w:hAnsi="FrutigerLight" w:cs="FrutigerLight"/>
          <w:color w:val="231F20"/>
          <w:sz w:val="28"/>
          <w:szCs w:val="28"/>
        </w:rPr>
        <w:t>pe piept de El Greco, atentia este concentrata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asupra ochilor, umbriti, cu privirea arza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toare, ca </w:t>
      </w:r>
      <w:r>
        <w:rPr>
          <w:rFonts w:ascii="FrutigerLight" w:hAnsi="FrutigerLight" w:cs="FrutigerLight"/>
          <w:color w:val="231F20"/>
          <w:sz w:val="28"/>
          <w:szCs w:val="28"/>
        </w:rPr>
        <w:t>odinioara in arta bizantina. Aceste manifesta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ri </w:t>
      </w:r>
      <w:r>
        <w:rPr>
          <w:rFonts w:ascii="FrutigerLight" w:hAnsi="FrutigerLight" w:cs="FrutigerLight"/>
          <w:color w:val="231F20"/>
          <w:sz w:val="28"/>
          <w:szCs w:val="28"/>
        </w:rPr>
        <w:t>artistice au fost incadrate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n curentul manierist din secolul al XVI-lea. </w:t>
      </w:r>
    </w:p>
    <w:p w:rsidR="00C346F4" w:rsidRDefault="00C346F4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</w:p>
    <w:p w:rsidR="00C346F4" w:rsidRDefault="005547F3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CARACTERE GENERALE ALE COSTUMULUI </w:t>
      </w:r>
    </w:p>
    <w:p w:rsidR="00C346F4" w:rsidRDefault="00C346F4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</w:p>
    <w:p w:rsidR="005547F3" w:rsidRPr="0061007A" w:rsidRDefault="00C346F4" w:rsidP="00996A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Menit sa faca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vizibile deosebirile de rang social,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costumul de curte spaniol continua de fapt </w:t>
      </w:r>
      <w:r>
        <w:rPr>
          <w:rFonts w:ascii="FrutigerLight" w:hAnsi="FrutigerLight" w:cs="FrutigerLight"/>
          <w:color w:val="231F20"/>
          <w:sz w:val="28"/>
          <w:szCs w:val="28"/>
        </w:rPr>
        <w:t>traditia modei cavaleresti burgunde, plina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de fast, dar i</w:t>
      </w:r>
      <w:r w:rsidR="0047072C">
        <w:rPr>
          <w:rFonts w:ascii="FrutigerLight" w:hAnsi="FrutigerLight" w:cs="FrutigerLight"/>
          <w:color w:val="231F20"/>
          <w:sz w:val="28"/>
          <w:szCs w:val="28"/>
        </w:rPr>
        <w:t>ntr-o atmosfera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de severitate </w:t>
      </w:r>
      <w:r w:rsidR="0047072C">
        <w:rPr>
          <w:rFonts w:ascii="FrutigerLight" w:hAnsi="FrutigerLight" w:cs="FrutigerLight"/>
          <w:color w:val="231F20"/>
          <w:sz w:val="28"/>
          <w:szCs w:val="28"/>
        </w:rPr>
        <w:t>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gravitate. Costumul era conceput ca o carapace, aproape la fel </w:t>
      </w:r>
      <w:r w:rsidR="0047072C">
        <w:rPr>
          <w:rFonts w:ascii="FrutigerLight" w:hAnsi="FrutigerLight" w:cs="FrutigerLight"/>
          <w:color w:val="231F20"/>
          <w:sz w:val="28"/>
          <w:szCs w:val="28"/>
        </w:rPr>
        <w:t>ca o armura, cuprinzând chiar placi, sârme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fire </w:t>
      </w:r>
      <w:r w:rsidR="0047072C">
        <w:rPr>
          <w:rFonts w:ascii="FrutigerLight" w:hAnsi="FrutigerLight" w:cs="FrutigerLight"/>
          <w:color w:val="231F20"/>
          <w:sz w:val="28"/>
          <w:szCs w:val="28"/>
        </w:rPr>
        <w:t>metalice si determinând o tinuta solemna, inflexibila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. S</w:t>
      </w:r>
      <w:r w:rsidR="0047072C">
        <w:rPr>
          <w:rFonts w:ascii="FrutigerLight" w:hAnsi="FrutigerLight" w:cs="FrutigerLight"/>
          <w:color w:val="231F20"/>
          <w:sz w:val="28"/>
          <w:szCs w:val="28"/>
        </w:rPr>
        <w:t>culptural, trupul era stilizat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n forme </w:t>
      </w:r>
      <w:r w:rsidR="0047072C">
        <w:rPr>
          <w:rFonts w:ascii="FrutigerLight" w:hAnsi="FrutigerLight" w:cs="FrutigerLight"/>
          <w:color w:val="231F20"/>
          <w:sz w:val="28"/>
          <w:szCs w:val="28"/>
        </w:rPr>
        <w:t>geometrice plate,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ndeosebi triunghiulare.</w:t>
      </w: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jc w:val="both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Pr="0061007A">
        <w:rPr>
          <w:rFonts w:ascii="FrutigerPlain" w:hAnsi="FrutigerPlain" w:cs="FrutigerPlain"/>
          <w:noProof/>
          <w:color w:val="231F20"/>
          <w:sz w:val="28"/>
          <w:szCs w:val="28"/>
          <w:lang w:val="en-US"/>
        </w:rPr>
        <w:drawing>
          <wp:inline distT="0" distB="0" distL="0" distR="0" wp14:anchorId="3A9DD6A5" wp14:editId="54403C20">
            <wp:extent cx="2277110" cy="1319530"/>
            <wp:effectExtent l="0" t="0" r="889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74" w:rsidRDefault="00713974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713974" w:rsidRDefault="00713974" w:rsidP="00713974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15"/>
          <w:szCs w:val="15"/>
        </w:rPr>
      </w:pPr>
      <w:r>
        <w:rPr>
          <w:rFonts w:ascii="FrutigerLight" w:hAnsi="FrutigerLight" w:cs="FrutigerLight"/>
          <w:color w:val="231F20"/>
          <w:sz w:val="15"/>
          <w:szCs w:val="15"/>
        </w:rPr>
        <w:t>J.de Toledo [i J.de Herrera, Palatul Escorial,</w:t>
      </w:r>
    </w:p>
    <w:p w:rsidR="00713974" w:rsidRDefault="00713974" w:rsidP="00713974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15"/>
          <w:szCs w:val="15"/>
        </w:rPr>
        <w:t>secolul al XVI-lea, Spania</w:t>
      </w:r>
    </w:p>
    <w:p w:rsidR="00713974" w:rsidRDefault="00713974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5547F3" w:rsidRPr="0061007A" w:rsidRDefault="005547F3" w:rsidP="00996A2E">
      <w:pPr>
        <w:autoSpaceDE w:val="0"/>
        <w:autoSpaceDN w:val="0"/>
        <w:adjustRightInd w:val="0"/>
        <w:spacing w:after="0" w:line="240" w:lineRule="auto"/>
        <w:ind w:firstLine="708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>P</w:t>
      </w:r>
      <w:r w:rsidR="00713974">
        <w:rPr>
          <w:rFonts w:ascii="FrutigerLight" w:hAnsi="FrutigerLight" w:cs="FrutigerLight"/>
          <w:color w:val="231F20"/>
          <w:sz w:val="28"/>
          <w:szCs w:val="28"/>
        </w:rPr>
        <w:t>ictural, gama cromatica era redusa la lumina s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i </w:t>
      </w:r>
      <w:r w:rsidR="00713974">
        <w:rPr>
          <w:rFonts w:ascii="FrutigerLight" w:hAnsi="FrutigerLight" w:cs="FrutigerLight"/>
          <w:color w:val="231F20"/>
          <w:sz w:val="28"/>
          <w:szCs w:val="28"/>
        </w:rPr>
        <w:t>umbra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: alb, negru, aur. Materialele folosite contribuiau la  sugestia de </w:t>
      </w:r>
      <w:r w:rsidR="00713974">
        <w:rPr>
          <w:rFonts w:ascii="FrutigerLight" w:hAnsi="FrutigerLight" w:cs="FrutigerLight"/>
          <w:color w:val="231F20"/>
          <w:sz w:val="28"/>
          <w:szCs w:val="28"/>
        </w:rPr>
        <w:t>dematerializare, matasurile lucioase ra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sfrângând </w:t>
      </w:r>
      <w:r w:rsidR="00713974">
        <w:rPr>
          <w:rFonts w:ascii="FrutigerLight" w:hAnsi="FrutigerLight" w:cs="FrutigerLight"/>
          <w:color w:val="231F20"/>
          <w:sz w:val="28"/>
          <w:szCs w:val="28"/>
        </w:rPr>
        <w:t>lumina, ca si firele de aur s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i pietrele </w:t>
      </w:r>
      <w:r w:rsidR="00713974">
        <w:rPr>
          <w:rFonts w:ascii="FrutigerLight" w:hAnsi="FrutigerLight" w:cs="FrutigerLight"/>
          <w:color w:val="231F20"/>
          <w:sz w:val="28"/>
          <w:szCs w:val="28"/>
        </w:rPr>
        <w:t>pret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>ioase ale podoab</w:t>
      </w:r>
      <w:r w:rsidR="00713974">
        <w:rPr>
          <w:rFonts w:ascii="FrutigerLight" w:hAnsi="FrutigerLight" w:cs="FrutigerLight"/>
          <w:color w:val="231F20"/>
          <w:sz w:val="28"/>
          <w:szCs w:val="28"/>
        </w:rPr>
        <w:t>elor cusute pe ves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>minte.</w:t>
      </w: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5547F3" w:rsidRPr="0061007A" w:rsidRDefault="00713974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COSTUMUL BARBA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TESC</w:t>
      </w: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5547F3" w:rsidRPr="0061007A" w:rsidRDefault="005547F3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8B4644" w:rsidRDefault="00713974" w:rsidP="00996A2E">
      <w:pPr>
        <w:autoSpaceDE w:val="0"/>
        <w:autoSpaceDN w:val="0"/>
        <w:adjustRightInd w:val="0"/>
        <w:spacing w:after="0" w:line="240" w:lineRule="auto"/>
        <w:ind w:firstLine="708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Pe cap, bereta era inaltata, devenind toca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, din </w:t>
      </w:r>
      <w:r>
        <w:rPr>
          <w:rFonts w:ascii="FrutigerLight" w:hAnsi="FrutigerLight" w:cs="FrutigerLight"/>
          <w:color w:val="231F20"/>
          <w:sz w:val="28"/>
          <w:szCs w:val="28"/>
        </w:rPr>
        <w:t>catifea cu pana, sau palarie din ma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tase cu bor </w:t>
      </w:r>
      <w:r>
        <w:rPr>
          <w:rFonts w:ascii="FrutigerLight" w:hAnsi="FrutigerLight" w:cs="FrutigerLight"/>
          <w:color w:val="231F20"/>
          <w:sz w:val="28"/>
          <w:szCs w:val="28"/>
        </w:rPr>
        <w:t>ingust. Figura era modelata ca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tre triunghi prin </w:t>
      </w:r>
      <w:r>
        <w:rPr>
          <w:rFonts w:ascii="FrutigerLight" w:hAnsi="FrutigerLight" w:cs="FrutigerLight"/>
          <w:color w:val="231F20"/>
          <w:sz w:val="28"/>
          <w:szCs w:val="28"/>
        </w:rPr>
        <w:t>barba tunsa ascutit, cioc, completata cu mustat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</w:t>
      </w:r>
      <w:r>
        <w:rPr>
          <w:rFonts w:ascii="FrutigerLight" w:hAnsi="FrutigerLight" w:cs="FrutigerLight"/>
          <w:color w:val="231F20"/>
          <w:sz w:val="28"/>
          <w:szCs w:val="28"/>
        </w:rPr>
        <w:t>mici si pa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rul scurt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(impus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de gulerul montant). </w:t>
      </w:r>
      <w:r>
        <w:rPr>
          <w:rFonts w:ascii="FrutigerLight" w:hAnsi="FrutigerLight" w:cs="FrutigerLight"/>
          <w:color w:val="231F20"/>
          <w:sz w:val="28"/>
          <w:szCs w:val="28"/>
        </w:rPr>
        <w:t>Pe trup, camasa nu era vizibila, gulerul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 </w:t>
      </w:r>
      <w:r>
        <w:rPr>
          <w:rFonts w:ascii="FrutigerLight" w:hAnsi="FrutigerLight" w:cs="FrutigerLight"/>
          <w:color w:val="231F20"/>
          <w:sz w:val="28"/>
          <w:szCs w:val="28"/>
        </w:rPr>
        <w:t>mansetele fiind apretate si plisate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n forma unor tal</w:t>
      </w:r>
      <w:r>
        <w:rPr>
          <w:rFonts w:ascii="FrutigerLight" w:hAnsi="FrutigerLight" w:cs="FrutigerLight"/>
          <w:color w:val="231F20"/>
          <w:sz w:val="28"/>
          <w:szCs w:val="28"/>
        </w:rPr>
        <w:t>ere rotunde, rigide, uneori sust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inute cu </w:t>
      </w:r>
      <w:r>
        <w:rPr>
          <w:rFonts w:ascii="FrutigerLight" w:hAnsi="FrutigerLight" w:cs="FrutigerLight"/>
          <w:color w:val="231F20"/>
          <w:sz w:val="28"/>
          <w:szCs w:val="28"/>
        </w:rPr>
        <w:t>sârme. Vesta strâmta, inchisa pâna la ba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rbie, </w:t>
      </w:r>
      <w:r>
        <w:rPr>
          <w:rFonts w:ascii="FrutigerLight" w:hAnsi="FrutigerLight" w:cs="FrutigerLight"/>
          <w:color w:val="231F20"/>
          <w:sz w:val="28"/>
          <w:szCs w:val="28"/>
        </w:rPr>
        <w:t>avea o forma triunghiulara, data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de merii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corectati prin suluri aparente si de talia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n unghi. </w:t>
      </w:r>
      <w:r>
        <w:rPr>
          <w:rFonts w:ascii="FrutigerLight" w:hAnsi="FrutigerLight" w:cs="FrutigerLight"/>
          <w:color w:val="231F20"/>
          <w:sz w:val="28"/>
          <w:szCs w:val="28"/>
        </w:rPr>
        <w:t>Vatuita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, </w:t>
      </w:r>
      <w:r>
        <w:rPr>
          <w:rFonts w:ascii="FrutigerLight" w:hAnsi="FrutigerLight" w:cs="FrutigerLight"/>
          <w:color w:val="231F20"/>
          <w:sz w:val="28"/>
          <w:szCs w:val="28"/>
        </w:rPr>
        <w:t>ajungea aproape la fel de rigida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ca o armur</w:t>
      </w:r>
      <w:r>
        <w:rPr>
          <w:rFonts w:ascii="FrutigerLight" w:hAnsi="FrutigerLight" w:cs="FrutigerLight"/>
          <w:color w:val="231F20"/>
          <w:sz w:val="28"/>
          <w:szCs w:val="28"/>
        </w:rPr>
        <w:t>a, de unde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denumirea de „</w:t>
      </w:r>
      <w:r>
        <w:rPr>
          <w:rFonts w:ascii="FrutigerLight" w:hAnsi="FrutigerLight" w:cs="FrutigerLight"/>
          <w:color w:val="231F20"/>
          <w:sz w:val="28"/>
          <w:szCs w:val="28"/>
        </w:rPr>
        <w:t>burta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de gânsac“; mânecile lungi, strâmte erau uneori acoperite cu altele despicate. Capa avea  orma de </w:t>
      </w:r>
      <w:r>
        <w:rPr>
          <w:rFonts w:ascii="FrutigerLight" w:hAnsi="FrutigerLight" w:cs="FrutigerLight"/>
          <w:color w:val="231F20"/>
          <w:sz w:val="28"/>
          <w:szCs w:val="28"/>
        </w:rPr>
        <w:t>pelerina scurta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, din </w:t>
      </w:r>
      <w:r>
        <w:rPr>
          <w:rFonts w:ascii="FrutigerLight" w:hAnsi="FrutigerLight" w:cs="FrutigerLight"/>
          <w:color w:val="231F20"/>
          <w:sz w:val="28"/>
          <w:szCs w:val="28"/>
        </w:rPr>
        <w:t>ma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tase. </w:t>
      </w:r>
      <w:r>
        <w:rPr>
          <w:rFonts w:ascii="FrutigerLight" w:hAnsi="FrutigerLight" w:cs="FrutigerLight"/>
          <w:color w:val="231F20"/>
          <w:sz w:val="28"/>
          <w:szCs w:val="28"/>
        </w:rPr>
        <w:t>Pantalonii, pâna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deasupra genunchilor, erau 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bufanti, </w:t>
      </w:r>
      <w:r>
        <w:rPr>
          <w:rFonts w:ascii="FrutigerLight" w:hAnsi="FrutigerLight" w:cs="FrutigerLight"/>
          <w:color w:val="231F20"/>
          <w:sz w:val="28"/>
          <w:szCs w:val="28"/>
        </w:rPr>
        <w:lastRenderedPageBreak/>
        <w:t>asa cum s-au pastrat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n costumul popular </w:t>
      </w:r>
      <w:r>
        <w:rPr>
          <w:rFonts w:ascii="FrutigerLight" w:hAnsi="FrutigerLight" w:cs="FrutigerLight"/>
          <w:color w:val="231F20"/>
          <w:sz w:val="28"/>
          <w:szCs w:val="28"/>
        </w:rPr>
        <w:t>olandez. Fiind sustinuti de perne cu pa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r de cal, </w:t>
      </w:r>
      <w:r>
        <w:rPr>
          <w:rFonts w:ascii="FrutigerLight" w:hAnsi="FrutigerLight" w:cs="FrutigerLight"/>
          <w:color w:val="231F20"/>
          <w:sz w:val="28"/>
          <w:szCs w:val="28"/>
        </w:rPr>
        <w:t>matasea de deasupra putea sa aiba crapa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turi sau </w:t>
      </w:r>
      <w:r>
        <w:rPr>
          <w:rFonts w:ascii="FrutigerLight" w:hAnsi="FrutigerLight" w:cs="FrutigerLight"/>
          <w:color w:val="231F20"/>
          <w:sz w:val="28"/>
          <w:szCs w:val="28"/>
        </w:rPr>
        <w:t>sa fie dispusa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n benzi sau panglici. Tot de la </w:t>
      </w:r>
      <w:r>
        <w:rPr>
          <w:rFonts w:ascii="FrutigerLight" w:hAnsi="FrutigerLight" w:cs="FrutigerLight"/>
          <w:color w:val="231F20"/>
          <w:sz w:val="28"/>
          <w:szCs w:val="28"/>
        </w:rPr>
        <w:t>armura pare sa fi provenit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punga suspensor,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vatuita</w:t>
      </w:r>
      <w:r w:rsidR="00A1469D">
        <w:rPr>
          <w:rFonts w:ascii="FrutigerLight" w:hAnsi="FrutigerLight" w:cs="FrutigerLight"/>
          <w:color w:val="231F20"/>
          <w:sz w:val="28"/>
          <w:szCs w:val="28"/>
        </w:rPr>
        <w:t>, inlocuita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curând de unghiul prelungit al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„</w:t>
      </w:r>
      <w:r w:rsidR="00A1469D">
        <w:rPr>
          <w:rFonts w:ascii="FrutigerLight" w:hAnsi="FrutigerLight" w:cs="FrutigerLight"/>
          <w:color w:val="231F20"/>
          <w:sz w:val="28"/>
          <w:szCs w:val="28"/>
        </w:rPr>
        <w:t>burt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ii de gânsac“.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În picioare, ciorapii lungi, mai ales negri, sub]iau.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Confectionati de la juma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tatea secolului din tricot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de ma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tase, erau piese de lux. Pant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ofii ascutit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erau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ca si cizmele pentru cala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rie din piele de Cordoba.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Pumnalul prins la cingatoare era armta podoaba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</w:p>
    <w:p w:rsidR="008B4644" w:rsidRDefault="008B4644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8B4644" w:rsidRDefault="005547F3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>COSTUMUL MILITAR</w:t>
      </w:r>
    </w:p>
    <w:p w:rsidR="008B4644" w:rsidRDefault="008B4644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Pr="0061007A" w:rsidRDefault="0061007A" w:rsidP="008B4644">
      <w:pPr>
        <w:autoSpaceDE w:val="0"/>
        <w:autoSpaceDN w:val="0"/>
        <w:adjustRightInd w:val="0"/>
        <w:spacing w:after="0" w:line="240" w:lineRule="auto"/>
        <w:ind w:firstLine="708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Armura devenind inutila prin perfect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ionarea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armelor de foc (ca tunul si archebuza sau pus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ca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cu amnar), se mai foloseau doar unele piese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me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 xml:space="preserve">talice ca pieptarul sau coiful in forma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de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palarie rotunda abasset) sau cu creasta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bor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in nacela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(morion). Armurile mercenarilor erau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nneg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rite (arse cu ulei de in), ca sa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nu mai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trebuiasca sa fie lustruite. Pentru ostas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ii de rând</w:t>
      </w: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h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aina vstuits era singura pavaza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.</w:t>
      </w:r>
    </w:p>
    <w:p w:rsidR="0061007A" w:rsidRPr="0061007A" w:rsidRDefault="0061007A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Default="0061007A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COSTUMUL FEMININ</w:t>
      </w:r>
      <w:r w:rsidR="00996A2E">
        <w:rPr>
          <w:rFonts w:ascii="FrutigerLight" w:hAnsi="FrutigerLight" w:cs="FrutigerLight"/>
          <w:color w:val="231F20"/>
          <w:sz w:val="28"/>
          <w:szCs w:val="28"/>
        </w:rPr>
        <w:t xml:space="preserve">                    </w:t>
      </w:r>
      <w:r w:rsidR="00996A2E" w:rsidRPr="0061007A">
        <w:rPr>
          <w:noProof/>
          <w:sz w:val="28"/>
          <w:szCs w:val="28"/>
          <w:lang w:val="en-US"/>
        </w:rPr>
        <w:drawing>
          <wp:inline distT="0" distB="0" distL="0" distR="0" wp14:anchorId="0D29D58A" wp14:editId="18F1D15F">
            <wp:extent cx="1552575" cy="2363470"/>
            <wp:effectExtent l="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A2E" w:rsidRPr="0061007A" w:rsidRDefault="00996A2E" w:rsidP="00996A2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>F. de Llano, Infanta Isabela Clara Eugenie,</w:t>
      </w:r>
    </w:p>
    <w:p w:rsidR="00996A2E" w:rsidRPr="0061007A" w:rsidRDefault="00996A2E" w:rsidP="00996A2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FrutigerLight" w:hAnsi="FrutigerLight" w:cs="FrutigerLight"/>
          <w:color w:val="231F20"/>
          <w:sz w:val="28"/>
          <w:szCs w:val="28"/>
        </w:rPr>
      </w:pPr>
      <w:r w:rsidRPr="0061007A">
        <w:rPr>
          <w:rFonts w:ascii="FrutigerLight" w:hAnsi="FrutigerLight" w:cs="FrutigerLight"/>
          <w:color w:val="231F20"/>
          <w:sz w:val="28"/>
          <w:szCs w:val="28"/>
        </w:rPr>
        <w:t>1584, Madrid, Prado</w:t>
      </w:r>
    </w:p>
    <w:p w:rsidR="00996A2E" w:rsidRDefault="00996A2E" w:rsidP="005547F3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530633" w:rsidRPr="0061007A" w:rsidRDefault="00996A2E" w:rsidP="00996A2E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ab/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Tru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pul era, de asemenea, stilizat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n forme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geome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trice rigide (ca format din doua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triunghiuri), ves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mintele 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8B4644">
        <w:rPr>
          <w:rFonts w:ascii="FrutigerLight" w:hAnsi="FrutigerLight" w:cs="FrutigerLight"/>
          <w:color w:val="231F20"/>
          <w:sz w:val="28"/>
          <w:szCs w:val="28"/>
        </w:rPr>
        <w:t>scunzând pa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rul,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pieptul, soldurile si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tergând orice feminitate.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Pe cap, parul era strâns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ridicat, acoperit cu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toca mica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. Pe trup, corsajul era drept, rigid,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având în fata o scândurica din lemn, fildes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sidef sau argint (rareori un corset metalic)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turtind pieptul. Camas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a nu se vedea, decolteul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nefiind permis, iar gulerul si mans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etele erau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apretate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plisate. Rochia avea corsajul strâmt,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inchis pâna la gât, cu talia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n unghi, umerii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vatuiti, corectati de suluri. Fusta era sustinuta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la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inceput de un jupon de pânza tare, cu pa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r de cal,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apoi de cercuri de lemn din vergele (verdugo)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sau din metal. În afara curt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ii, acestea erau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inlocuite de un sul vatuit, innodat in fata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Mantoul larg, fara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 xml:space="preserve"> talie, avea mâneci scurte,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bufante sau lungi s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i despicate.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Picioarele nu era permis sa </w:t>
      </w:r>
      <w:r>
        <w:rPr>
          <w:rFonts w:ascii="FrutigerLight" w:hAnsi="FrutigerLight" w:cs="FrutigerLight"/>
          <w:color w:val="231F20"/>
          <w:sz w:val="28"/>
          <w:szCs w:val="28"/>
        </w:rPr>
        <w:lastRenderedPageBreak/>
        <w:t>fie va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zute. Când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doamna se aseza, le ascundea intr-o cuta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orizontala, ca un buzunar preva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zut</w:t>
      </w:r>
      <w:r>
        <w:rPr>
          <w:rFonts w:ascii="FrutigerLight" w:hAnsi="FrutigerLight" w:cs="FrutigerLight"/>
          <w:color w:val="231F20"/>
          <w:sz w:val="28"/>
          <w:szCs w:val="28"/>
        </w:rPr>
        <w:t xml:space="preserve">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n dublura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fustei.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Bijuteriile erau fixate pe rochie, ca nasturi,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colane etc., i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n degete se purtau inele mari peste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</w:t>
      </w:r>
      <w:r>
        <w:rPr>
          <w:rFonts w:ascii="FrutigerLight" w:hAnsi="FrutigerLight" w:cs="FrutigerLight"/>
          <w:color w:val="231F20"/>
          <w:sz w:val="28"/>
          <w:szCs w:val="28"/>
        </w:rPr>
        <w:t>manusi, iar batista era de dantela</w:t>
      </w:r>
      <w:r w:rsidR="005547F3" w:rsidRPr="0061007A">
        <w:rPr>
          <w:rFonts w:ascii="FrutigerLight" w:hAnsi="FrutigerLight" w:cs="FrutigerLight"/>
          <w:color w:val="231F20"/>
          <w:sz w:val="28"/>
          <w:szCs w:val="28"/>
        </w:rPr>
        <w:t>.</w:t>
      </w:r>
    </w:p>
    <w:p w:rsidR="0061007A" w:rsidRPr="0061007A" w:rsidRDefault="0061007A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Pr="0061007A" w:rsidRDefault="0061007A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Pr="0061007A" w:rsidRDefault="0061007A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Pr="0061007A" w:rsidRDefault="0061007A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Pr="0061007A" w:rsidRDefault="0061007A" w:rsidP="0061007A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1007A">
        <w:rPr>
          <w:noProof/>
          <w:sz w:val="28"/>
          <w:szCs w:val="28"/>
          <w:lang w:val="en-US"/>
        </w:rPr>
        <w:drawing>
          <wp:inline distT="0" distB="0" distL="0" distR="0">
            <wp:extent cx="1319530" cy="1630680"/>
            <wp:effectExtent l="0" t="0" r="0" b="762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07A" w:rsidRPr="0061007A" w:rsidRDefault="00996A2E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Silueta s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i rochii, / corset meta</w:t>
      </w:r>
      <w:r>
        <w:rPr>
          <w:rFonts w:ascii="FrutigerLight" w:hAnsi="FrutigerLight" w:cs="FrutigerLight"/>
          <w:color w:val="231F20"/>
          <w:sz w:val="28"/>
          <w:szCs w:val="28"/>
        </w:rPr>
        <w:t>lic s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i</w:t>
      </w:r>
    </w:p>
    <w:p w:rsidR="0061007A" w:rsidRPr="0061007A" w:rsidRDefault="00996A2E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jupon cu sârme, / guler, toca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, umeri</w:t>
      </w:r>
    </w:p>
    <w:p w:rsidR="0061007A" w:rsidRPr="0061007A" w:rsidRDefault="0061007A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</w:p>
    <w:p w:rsidR="0061007A" w:rsidRPr="0061007A" w:rsidRDefault="0061007A" w:rsidP="0061007A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1007A">
        <w:rPr>
          <w:noProof/>
          <w:sz w:val="28"/>
          <w:szCs w:val="28"/>
          <w:lang w:val="en-US"/>
        </w:rPr>
        <w:drawing>
          <wp:inline distT="0" distB="0" distL="0" distR="0">
            <wp:extent cx="1742440" cy="2415540"/>
            <wp:effectExtent l="0" t="0" r="0" b="381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07A" w:rsidRPr="0061007A" w:rsidRDefault="00996A2E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Silueta, armura, costum de curte, burta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 xml:space="preserve"> de gânsac,</w:t>
      </w:r>
    </w:p>
    <w:p w:rsidR="0061007A" w:rsidRPr="0061007A" w:rsidRDefault="00996A2E" w:rsidP="0061007A">
      <w:pPr>
        <w:autoSpaceDE w:val="0"/>
        <w:autoSpaceDN w:val="0"/>
        <w:adjustRightInd w:val="0"/>
        <w:spacing w:after="0" w:line="240" w:lineRule="auto"/>
        <w:rPr>
          <w:rFonts w:ascii="FrutigerLight" w:hAnsi="FrutigerLight" w:cs="FrutigerLight"/>
          <w:color w:val="231F20"/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tiparul corsajului s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i al pelerinei,</w:t>
      </w:r>
    </w:p>
    <w:p w:rsidR="0061007A" w:rsidRPr="0061007A" w:rsidRDefault="00996A2E" w:rsidP="0061007A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ascii="FrutigerLight" w:hAnsi="FrutigerLight" w:cs="FrutigerLight"/>
          <w:color w:val="231F20"/>
          <w:sz w:val="28"/>
          <w:szCs w:val="28"/>
        </w:rPr>
        <w:t>toca, pala</w:t>
      </w:r>
      <w:r w:rsidR="0061007A" w:rsidRPr="0061007A">
        <w:rPr>
          <w:rFonts w:ascii="FrutigerLight" w:hAnsi="FrutigerLight" w:cs="FrutigerLight"/>
          <w:color w:val="231F20"/>
          <w:sz w:val="28"/>
          <w:szCs w:val="28"/>
        </w:rPr>
        <w:t>rie, pantof, guler</w:t>
      </w:r>
    </w:p>
    <w:sectPr w:rsidR="0061007A" w:rsidRPr="00610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Plai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Zapfino-CE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utigerLigh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A8"/>
    <w:rsid w:val="000256A8"/>
    <w:rsid w:val="000E332A"/>
    <w:rsid w:val="00144FB3"/>
    <w:rsid w:val="0047072C"/>
    <w:rsid w:val="005547F3"/>
    <w:rsid w:val="0061007A"/>
    <w:rsid w:val="00713974"/>
    <w:rsid w:val="008319B4"/>
    <w:rsid w:val="008B4644"/>
    <w:rsid w:val="00996A2E"/>
    <w:rsid w:val="00A1469D"/>
    <w:rsid w:val="00C346F4"/>
    <w:rsid w:val="00CF0D80"/>
    <w:rsid w:val="00E6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3E559CA-20A6-4D42-8EAE-417B8ADC986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68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MECTS</dc:creator>
  <cp:keywords/>
  <dc:description/>
  <cp:lastModifiedBy>Denisa</cp:lastModifiedBy>
  <cp:revision>9</cp:revision>
  <dcterms:created xsi:type="dcterms:W3CDTF">2014-11-19T14:53:00Z</dcterms:created>
  <dcterms:modified xsi:type="dcterms:W3CDTF">2014-11-19T19:15:00Z</dcterms:modified>
</cp:coreProperties>
</file>